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0A" w:rsidRPr="007F1B50" w:rsidRDefault="0010712F" w:rsidP="00D1287E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7F1B50">
        <w:rPr>
          <w:rFonts w:ascii="Times New Roman" w:hAnsi="Times New Roman" w:cs="Times New Roman"/>
          <w:sz w:val="24"/>
          <w:szCs w:val="24"/>
        </w:rPr>
        <w:t>La prova</w:t>
      </w:r>
      <w:r w:rsidR="00445E47" w:rsidRPr="007F1B50">
        <w:rPr>
          <w:rFonts w:ascii="Times New Roman" w:hAnsi="Times New Roman" w:cs="Times New Roman"/>
          <w:sz w:val="24"/>
          <w:szCs w:val="24"/>
        </w:rPr>
        <w:t xml:space="preserve"> di matematica</w:t>
      </w:r>
      <w:r w:rsidRPr="007F1B50">
        <w:rPr>
          <w:rFonts w:ascii="Times New Roman" w:hAnsi="Times New Roman" w:cs="Times New Roman"/>
          <w:sz w:val="24"/>
          <w:szCs w:val="24"/>
        </w:rPr>
        <w:t xml:space="preserve"> sarà articolata su cinque ques</w:t>
      </w:r>
      <w:r w:rsidR="0066440A" w:rsidRPr="007F1B50">
        <w:rPr>
          <w:rFonts w:ascii="Times New Roman" w:hAnsi="Times New Roman" w:cs="Times New Roman"/>
          <w:sz w:val="24"/>
          <w:szCs w:val="24"/>
        </w:rPr>
        <w:t>iti con soluzioni indipendenti</w:t>
      </w:r>
      <w:r w:rsidR="00300898" w:rsidRPr="007F1B50">
        <w:rPr>
          <w:rFonts w:ascii="Times New Roman" w:hAnsi="Times New Roman" w:cs="Times New Roman"/>
          <w:sz w:val="24"/>
          <w:szCs w:val="24"/>
        </w:rPr>
        <w:t xml:space="preserve"> che prevedono:</w:t>
      </w:r>
    </w:p>
    <w:p w:rsidR="0083621F" w:rsidRPr="007F1B50" w:rsidRDefault="0083621F" w:rsidP="0083621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1B50">
        <w:rPr>
          <w:rFonts w:ascii="Times New Roman" w:hAnsi="Times New Roman" w:cs="Times New Roman"/>
          <w:sz w:val="24"/>
          <w:szCs w:val="24"/>
        </w:rPr>
        <w:t>Problemi declinati in più richieste</w:t>
      </w:r>
    </w:p>
    <w:p w:rsidR="0083621F" w:rsidRDefault="0083621F" w:rsidP="0083621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1B50">
        <w:rPr>
          <w:rFonts w:ascii="Times New Roman" w:hAnsi="Times New Roman" w:cs="Times New Roman"/>
          <w:sz w:val="24"/>
          <w:szCs w:val="24"/>
        </w:rPr>
        <w:t>Quesiti a risposta aperta</w:t>
      </w:r>
    </w:p>
    <w:p w:rsidR="00E3666C" w:rsidRPr="007F1B50" w:rsidRDefault="00E3666C" w:rsidP="00E3666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00898" w:rsidRDefault="00300898" w:rsidP="00D1287E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7F1B50">
        <w:rPr>
          <w:rFonts w:ascii="Times New Roman" w:hAnsi="Times New Roman" w:cs="Times New Roman"/>
          <w:sz w:val="24"/>
          <w:szCs w:val="24"/>
        </w:rPr>
        <w:t xml:space="preserve">I quesiti </w:t>
      </w:r>
      <w:r w:rsidR="007F1B50" w:rsidRPr="007F1B50">
        <w:rPr>
          <w:rFonts w:ascii="Times New Roman" w:hAnsi="Times New Roman" w:cs="Times New Roman"/>
          <w:sz w:val="24"/>
          <w:szCs w:val="24"/>
        </w:rPr>
        <w:t>sono inerenti</w:t>
      </w:r>
      <w:r w:rsidRPr="007F1B50">
        <w:rPr>
          <w:rFonts w:ascii="Times New Roman" w:hAnsi="Times New Roman" w:cs="Times New Roman"/>
          <w:sz w:val="24"/>
          <w:szCs w:val="24"/>
        </w:rPr>
        <w:t xml:space="preserve"> i quattro ambiti matematici (Numeri, spazio e figure, Relazioni e funzioni, Dati e previsioni) e vertono sui seguenti contenuti:</w:t>
      </w:r>
    </w:p>
    <w:p w:rsidR="00E3666C" w:rsidRPr="007F1B50" w:rsidRDefault="00E3666C" w:rsidP="00E3666C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040" w:type="dxa"/>
        <w:tblInd w:w="-5" w:type="dxa"/>
        <w:tblLook w:val="04A0"/>
      </w:tblPr>
      <w:tblGrid>
        <w:gridCol w:w="3171"/>
        <w:gridCol w:w="6869"/>
      </w:tblGrid>
      <w:tr w:rsidR="00193863" w:rsidRPr="007F1B50" w:rsidTr="007C2DF8">
        <w:trPr>
          <w:trHeight w:val="157"/>
        </w:trPr>
        <w:tc>
          <w:tcPr>
            <w:tcW w:w="3171" w:type="dxa"/>
          </w:tcPr>
          <w:p w:rsidR="00193863" w:rsidRPr="007F1B50" w:rsidRDefault="00193863" w:rsidP="00193863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50">
              <w:rPr>
                <w:rFonts w:ascii="Times New Roman" w:hAnsi="Times New Roman" w:cs="Times New Roman"/>
                <w:b/>
                <w:sz w:val="24"/>
                <w:szCs w:val="24"/>
              </w:rPr>
              <w:t>Ambito matematico</w:t>
            </w:r>
          </w:p>
        </w:tc>
        <w:tc>
          <w:tcPr>
            <w:tcW w:w="6869" w:type="dxa"/>
          </w:tcPr>
          <w:p w:rsidR="00193863" w:rsidRPr="007F1B50" w:rsidRDefault="00193863" w:rsidP="00AF2F41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50">
              <w:rPr>
                <w:rFonts w:ascii="Times New Roman" w:hAnsi="Times New Roman" w:cs="Times New Roman"/>
                <w:b/>
                <w:sz w:val="24"/>
                <w:szCs w:val="24"/>
              </w:rPr>
              <w:t>Oggetti di valutazione</w:t>
            </w:r>
          </w:p>
        </w:tc>
      </w:tr>
      <w:tr w:rsidR="00935A36" w:rsidRPr="007F1B50" w:rsidTr="007C2DF8">
        <w:trPr>
          <w:trHeight w:val="1086"/>
        </w:trPr>
        <w:tc>
          <w:tcPr>
            <w:tcW w:w="3171" w:type="dxa"/>
          </w:tcPr>
          <w:p w:rsidR="00935A36" w:rsidRPr="007F1B50" w:rsidRDefault="00935A36" w:rsidP="00AF2F41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50">
              <w:rPr>
                <w:rFonts w:ascii="Times New Roman" w:hAnsi="Times New Roman" w:cs="Times New Roman"/>
                <w:sz w:val="24"/>
                <w:szCs w:val="24"/>
              </w:rPr>
              <w:t>NUMERI</w:t>
            </w:r>
          </w:p>
        </w:tc>
        <w:tc>
          <w:tcPr>
            <w:tcW w:w="6869" w:type="dxa"/>
          </w:tcPr>
          <w:p w:rsidR="00935A36" w:rsidRPr="007F1B50" w:rsidRDefault="00935A36" w:rsidP="00193863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50">
              <w:rPr>
                <w:rFonts w:ascii="Times New Roman" w:hAnsi="Times New Roman" w:cs="Times New Roman"/>
                <w:sz w:val="24"/>
                <w:szCs w:val="24"/>
              </w:rPr>
              <w:t>Calcolo di percentuali</w:t>
            </w:r>
          </w:p>
          <w:p w:rsidR="00935A36" w:rsidRPr="007F1B50" w:rsidRDefault="00935A36" w:rsidP="00193863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50">
              <w:rPr>
                <w:rFonts w:ascii="Times New Roman" w:hAnsi="Times New Roman" w:cs="Times New Roman"/>
                <w:sz w:val="24"/>
                <w:szCs w:val="24"/>
              </w:rPr>
              <w:t>Operazioni tra numeri relativi</w:t>
            </w:r>
          </w:p>
          <w:p w:rsidR="00935A36" w:rsidRPr="007F1B50" w:rsidRDefault="00935A36" w:rsidP="00193863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50">
              <w:rPr>
                <w:rFonts w:ascii="Times New Roman" w:hAnsi="Times New Roman" w:cs="Times New Roman"/>
                <w:sz w:val="24"/>
                <w:szCs w:val="24"/>
              </w:rPr>
              <w:t>Rappresentazione decimale e frazionaria di numeri razionali</w:t>
            </w:r>
          </w:p>
          <w:p w:rsidR="00935A36" w:rsidRPr="007F1B50" w:rsidRDefault="00935A36" w:rsidP="00193863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50">
              <w:rPr>
                <w:rFonts w:ascii="Times New Roman" w:hAnsi="Times New Roman" w:cs="Times New Roman"/>
                <w:sz w:val="24"/>
                <w:szCs w:val="24"/>
              </w:rPr>
              <w:t>Calcolo approssimato</w:t>
            </w:r>
          </w:p>
          <w:p w:rsidR="00935A36" w:rsidRPr="007F1B50" w:rsidRDefault="00935A36" w:rsidP="00193863">
            <w:pPr>
              <w:pStyle w:val="Paragrafoelenc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1B50">
              <w:rPr>
                <w:rFonts w:ascii="Times New Roman" w:hAnsi="Times New Roman" w:cs="Times New Roman"/>
                <w:sz w:val="24"/>
                <w:szCs w:val="24"/>
              </w:rPr>
              <w:t>Controllo del risultato</w:t>
            </w:r>
          </w:p>
        </w:tc>
      </w:tr>
      <w:tr w:rsidR="00193863" w:rsidRPr="007F1B50" w:rsidTr="007C2DF8">
        <w:trPr>
          <w:trHeight w:val="760"/>
        </w:trPr>
        <w:tc>
          <w:tcPr>
            <w:tcW w:w="3171" w:type="dxa"/>
          </w:tcPr>
          <w:p w:rsidR="00193863" w:rsidRPr="007F1B50" w:rsidRDefault="00193863" w:rsidP="00AF2F41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50">
              <w:rPr>
                <w:rFonts w:ascii="Times New Roman" w:hAnsi="Times New Roman" w:cs="Times New Roman"/>
                <w:sz w:val="24"/>
                <w:szCs w:val="24"/>
              </w:rPr>
              <w:t>SPAZIO E FIGURE</w:t>
            </w:r>
          </w:p>
          <w:p w:rsidR="00193863" w:rsidRPr="007F1B50" w:rsidRDefault="00193863" w:rsidP="0019386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9" w:type="dxa"/>
          </w:tcPr>
          <w:p w:rsidR="00193863" w:rsidRPr="007F1B50" w:rsidRDefault="00B17E48" w:rsidP="00193863">
            <w:pPr>
              <w:pStyle w:val="Paragrafoelenc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1B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Calcolo di superfici, volume</w:t>
            </w:r>
            <w:r w:rsidR="00193863" w:rsidRPr="007F1B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peso di figure solide composte</w:t>
            </w:r>
          </w:p>
          <w:p w:rsidR="00B17E48" w:rsidRPr="007F1B50" w:rsidRDefault="00B17E48" w:rsidP="00193863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Rappresentazione di figure piane e solide</w:t>
            </w:r>
          </w:p>
        </w:tc>
      </w:tr>
      <w:tr w:rsidR="00193863" w:rsidRPr="007F1B50" w:rsidTr="007C2DF8">
        <w:trPr>
          <w:trHeight w:val="662"/>
        </w:trPr>
        <w:tc>
          <w:tcPr>
            <w:tcW w:w="3171" w:type="dxa"/>
          </w:tcPr>
          <w:p w:rsidR="00193863" w:rsidRPr="007F1B50" w:rsidRDefault="00193863" w:rsidP="001944C2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50">
              <w:rPr>
                <w:rFonts w:ascii="Times New Roman" w:hAnsi="Times New Roman" w:cs="Times New Roman"/>
                <w:sz w:val="24"/>
                <w:szCs w:val="24"/>
              </w:rPr>
              <w:t>RELAZIONI E FUNZIONI</w:t>
            </w:r>
          </w:p>
          <w:p w:rsidR="00193863" w:rsidRPr="007F1B50" w:rsidRDefault="00193863" w:rsidP="001944C2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</w:tcPr>
          <w:p w:rsidR="00193863" w:rsidRPr="007F1B50" w:rsidRDefault="00B17E48" w:rsidP="00193863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5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3863" w:rsidRPr="007F1B50">
              <w:rPr>
                <w:rFonts w:ascii="Times New Roman" w:hAnsi="Times New Roman" w:cs="Times New Roman"/>
                <w:sz w:val="24"/>
                <w:szCs w:val="24"/>
              </w:rPr>
              <w:t>quazioni di I grado</w:t>
            </w:r>
            <w:r w:rsidR="005B741A">
              <w:rPr>
                <w:rFonts w:ascii="Times New Roman" w:hAnsi="Times New Roman" w:cs="Times New Roman"/>
                <w:sz w:val="24"/>
                <w:szCs w:val="24"/>
              </w:rPr>
              <w:t xml:space="preserve"> a una incognita</w:t>
            </w:r>
          </w:p>
        </w:tc>
      </w:tr>
      <w:tr w:rsidR="00193863" w:rsidRPr="007F1B50" w:rsidTr="007C2DF8">
        <w:trPr>
          <w:trHeight w:val="995"/>
        </w:trPr>
        <w:tc>
          <w:tcPr>
            <w:tcW w:w="3171" w:type="dxa"/>
          </w:tcPr>
          <w:p w:rsidR="00193863" w:rsidRPr="007F1B50" w:rsidRDefault="00193863" w:rsidP="001944C2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50">
              <w:rPr>
                <w:rFonts w:ascii="Times New Roman" w:hAnsi="Times New Roman" w:cs="Times New Roman"/>
                <w:sz w:val="24"/>
                <w:szCs w:val="24"/>
              </w:rPr>
              <w:t>DATI E PREVISIONI</w:t>
            </w:r>
          </w:p>
          <w:p w:rsidR="00193863" w:rsidRPr="007F1B50" w:rsidRDefault="00193863" w:rsidP="002C0BA2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</w:tcPr>
          <w:p w:rsidR="00193863" w:rsidRPr="007F1B50" w:rsidRDefault="00B17E48" w:rsidP="00B17E4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50">
              <w:rPr>
                <w:rFonts w:ascii="Times New Roman" w:hAnsi="Times New Roman" w:cs="Times New Roman"/>
                <w:sz w:val="24"/>
                <w:szCs w:val="24"/>
              </w:rPr>
              <w:t>Indici statistici</w:t>
            </w:r>
          </w:p>
          <w:p w:rsidR="00B17E48" w:rsidRPr="007F1B50" w:rsidRDefault="00B17E48" w:rsidP="00B17E4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50">
              <w:rPr>
                <w:rFonts w:ascii="Times New Roman" w:hAnsi="Times New Roman" w:cs="Times New Roman"/>
                <w:sz w:val="24"/>
                <w:szCs w:val="24"/>
              </w:rPr>
              <w:t>Costruzione e interpretazione di grafici e tabelle</w:t>
            </w:r>
          </w:p>
          <w:p w:rsidR="00B17E48" w:rsidRPr="007F1B50" w:rsidRDefault="00B17E48" w:rsidP="00B17E4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50">
              <w:rPr>
                <w:rFonts w:ascii="Times New Roman" w:hAnsi="Times New Roman" w:cs="Times New Roman"/>
                <w:sz w:val="24"/>
                <w:szCs w:val="24"/>
              </w:rPr>
              <w:t>Calcolo di probabilità di eventi</w:t>
            </w:r>
            <w:r w:rsidR="00935A36" w:rsidRPr="007F1B50">
              <w:rPr>
                <w:rFonts w:ascii="Times New Roman" w:hAnsi="Times New Roman" w:cs="Times New Roman"/>
                <w:sz w:val="24"/>
                <w:szCs w:val="24"/>
              </w:rPr>
              <w:t xml:space="preserve"> applicati alla genetica e a contesti reali</w:t>
            </w:r>
          </w:p>
        </w:tc>
      </w:tr>
    </w:tbl>
    <w:p w:rsidR="001B6418" w:rsidRPr="007F1B50" w:rsidRDefault="001B6418" w:rsidP="007F1B50">
      <w:pPr>
        <w:rPr>
          <w:rFonts w:ascii="Times New Roman" w:hAnsi="Times New Roman" w:cs="Times New Roman"/>
          <w:sz w:val="24"/>
          <w:szCs w:val="24"/>
        </w:rPr>
      </w:pPr>
    </w:p>
    <w:p w:rsidR="001867BF" w:rsidRPr="00E3666C" w:rsidRDefault="001867BF" w:rsidP="00D1287E">
      <w:pPr>
        <w:pStyle w:val="Paragrafoelenco"/>
        <w:ind w:left="-142"/>
        <w:rPr>
          <w:rFonts w:ascii="Times New Roman" w:hAnsi="Times New Roman" w:cs="Times New Roman"/>
          <w:sz w:val="24"/>
          <w:szCs w:val="24"/>
        </w:rPr>
      </w:pPr>
      <w:r w:rsidRPr="00E3666C">
        <w:rPr>
          <w:rFonts w:ascii="Times New Roman" w:hAnsi="Times New Roman" w:cs="Times New Roman"/>
          <w:sz w:val="24"/>
          <w:szCs w:val="24"/>
        </w:rPr>
        <w:t>La prova sarà valu</w:t>
      </w:r>
      <w:r w:rsidR="00F4056D">
        <w:rPr>
          <w:rFonts w:ascii="Times New Roman" w:hAnsi="Times New Roman" w:cs="Times New Roman"/>
          <w:sz w:val="24"/>
          <w:szCs w:val="24"/>
        </w:rPr>
        <w:t>tata secondo i seguenti criteri</w:t>
      </w:r>
      <w:r w:rsidRPr="00E3666C">
        <w:rPr>
          <w:rFonts w:ascii="Times New Roman" w:hAnsi="Times New Roman" w:cs="Times New Roman"/>
          <w:sz w:val="24"/>
          <w:szCs w:val="24"/>
        </w:rPr>
        <w:t>:</w:t>
      </w:r>
    </w:p>
    <w:p w:rsidR="001867BF" w:rsidRPr="007F1B50" w:rsidRDefault="001867BF" w:rsidP="00186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B50">
        <w:rPr>
          <w:rFonts w:ascii="Times New Roman" w:hAnsi="Times New Roman" w:cs="Times New Roman"/>
          <w:sz w:val="24"/>
          <w:szCs w:val="24"/>
        </w:rPr>
        <w:t>1</w:t>
      </w:r>
      <w:r w:rsidR="001573B6">
        <w:rPr>
          <w:rFonts w:ascii="Times New Roman" w:hAnsi="Times New Roman" w:cs="Times New Roman"/>
          <w:sz w:val="24"/>
          <w:szCs w:val="24"/>
        </w:rPr>
        <w:t>)  presentazione formale dell’</w:t>
      </w:r>
      <w:r w:rsidRPr="007F1B50">
        <w:rPr>
          <w:rFonts w:ascii="Times New Roman" w:hAnsi="Times New Roman" w:cs="Times New Roman"/>
          <w:sz w:val="24"/>
          <w:szCs w:val="24"/>
        </w:rPr>
        <w:t>elaborato e numero dei quesiti svolti;</w:t>
      </w:r>
    </w:p>
    <w:p w:rsidR="001867BF" w:rsidRPr="007F1B50" w:rsidRDefault="001867BF" w:rsidP="00186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B50">
        <w:rPr>
          <w:rFonts w:ascii="Times New Roman" w:hAnsi="Times New Roman" w:cs="Times New Roman"/>
          <w:sz w:val="24"/>
          <w:szCs w:val="24"/>
        </w:rPr>
        <w:t xml:space="preserve">2)  conoscenza degli elementi di aritmetica, algebra e geometria; </w:t>
      </w:r>
    </w:p>
    <w:p w:rsidR="001867BF" w:rsidRPr="007F1B50" w:rsidRDefault="001867BF" w:rsidP="00186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B50">
        <w:rPr>
          <w:rFonts w:ascii="Times New Roman" w:hAnsi="Times New Roman" w:cs="Times New Roman"/>
          <w:sz w:val="24"/>
          <w:szCs w:val="24"/>
        </w:rPr>
        <w:t xml:space="preserve">3)  padronanza delle tecniche di calcolo, applicazione di procedimenti, applicazione  </w:t>
      </w:r>
    </w:p>
    <w:p w:rsidR="001867BF" w:rsidRPr="007F1B50" w:rsidRDefault="001867BF" w:rsidP="00186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B50">
        <w:rPr>
          <w:rFonts w:ascii="Times New Roman" w:hAnsi="Times New Roman" w:cs="Times New Roman"/>
          <w:sz w:val="24"/>
          <w:szCs w:val="24"/>
        </w:rPr>
        <w:t>delle regole alla risoluzione di problemi</w:t>
      </w:r>
    </w:p>
    <w:p w:rsidR="001867BF" w:rsidRPr="007F1B50" w:rsidRDefault="001867BF" w:rsidP="00186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B50">
        <w:rPr>
          <w:rFonts w:ascii="Times New Roman" w:hAnsi="Times New Roman" w:cs="Times New Roman"/>
          <w:sz w:val="24"/>
          <w:szCs w:val="24"/>
        </w:rPr>
        <w:t>4)  capacità di analizzare e descrivere situazioni problematiche usando il linguaggio                specifico</w:t>
      </w:r>
    </w:p>
    <w:p w:rsidR="007F1B50" w:rsidRPr="007F1B50" w:rsidRDefault="007F1B50" w:rsidP="00186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3B6" w:rsidRPr="00D1287E" w:rsidRDefault="007F1B50" w:rsidP="00D1287E">
      <w:pPr>
        <w:pStyle w:val="Paragrafoelenco"/>
        <w:ind w:left="-284"/>
        <w:rPr>
          <w:rFonts w:ascii="Times New Roman" w:hAnsi="Times New Roman" w:cs="Times New Roman"/>
          <w:sz w:val="24"/>
          <w:szCs w:val="24"/>
        </w:rPr>
      </w:pPr>
      <w:r w:rsidRPr="00E3666C">
        <w:rPr>
          <w:rFonts w:ascii="Times New Roman" w:hAnsi="Times New Roman" w:cs="Times New Roman"/>
          <w:sz w:val="24"/>
          <w:szCs w:val="24"/>
        </w:rPr>
        <w:t xml:space="preserve">Durante la prova il candidato potrà utilizzare come strumento di calcolo le tavole numeriche e la </w:t>
      </w:r>
      <w:r w:rsidR="00E3666C" w:rsidRPr="00D1287E">
        <w:rPr>
          <w:rFonts w:ascii="Times New Roman" w:hAnsi="Times New Roman" w:cs="Times New Roman"/>
          <w:sz w:val="24"/>
          <w:szCs w:val="24"/>
        </w:rPr>
        <w:t xml:space="preserve"> </w:t>
      </w:r>
      <w:r w:rsidRPr="00D1287E">
        <w:rPr>
          <w:rFonts w:ascii="Times New Roman" w:hAnsi="Times New Roman" w:cs="Times New Roman"/>
          <w:sz w:val="24"/>
          <w:szCs w:val="24"/>
        </w:rPr>
        <w:t xml:space="preserve">calcolatrice.  </w:t>
      </w:r>
    </w:p>
    <w:p w:rsidR="001573B6" w:rsidRDefault="001573B6" w:rsidP="00E3666C">
      <w:pPr>
        <w:pStyle w:val="Paragrafoelenc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Durata della prova: 3 ore</w:t>
      </w:r>
    </w:p>
    <w:p w:rsidR="003B5D1D" w:rsidRDefault="003B5D1D" w:rsidP="00E3666C">
      <w:pPr>
        <w:pStyle w:val="Paragrafoelenco"/>
        <w:ind w:left="-284"/>
        <w:rPr>
          <w:rFonts w:ascii="Times New Roman" w:hAnsi="Times New Roman" w:cs="Times New Roman"/>
          <w:sz w:val="24"/>
          <w:szCs w:val="24"/>
        </w:rPr>
      </w:pPr>
    </w:p>
    <w:p w:rsidR="009B5A23" w:rsidRDefault="009B5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5D1D" w:rsidRDefault="003B5D1D" w:rsidP="00E3666C">
      <w:pPr>
        <w:pStyle w:val="Paragrafoelenc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INDICAZIONI E CRITERI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VALUTAZIONE PER I CANDIDATI CON BISOGNI EDUCATIVI SPECIALI</w:t>
      </w:r>
    </w:p>
    <w:p w:rsidR="003B5D1D" w:rsidRDefault="003B5D1D" w:rsidP="007C2DF8">
      <w:pPr>
        <w:pStyle w:val="Paragrafoelenc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candidati con DSA è consentito l’utilizzo dei mezzi compensativi e dispensativi previsti dai rispettivi Piani Didattici Personalizzati (formulari di geometria e schemi di procedure, regole e definizioni</w:t>
      </w:r>
      <w:r w:rsidR="007C2DF8">
        <w:rPr>
          <w:rFonts w:ascii="Times New Roman" w:hAnsi="Times New Roman" w:cs="Times New Roman"/>
          <w:sz w:val="24"/>
          <w:szCs w:val="24"/>
        </w:rPr>
        <w:t xml:space="preserve"> e, se necessario, tempo aggiuntivo per lo svolgimento della prova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F4056D">
        <w:rPr>
          <w:rFonts w:ascii="Times New Roman" w:hAnsi="Times New Roman" w:cs="Times New Roman"/>
          <w:sz w:val="24"/>
          <w:szCs w:val="24"/>
        </w:rPr>
        <w:t xml:space="preserve">Premesso che la struttura dei quesiti è a livello crescente di difficoltà così da permettere a tutti gli alunni di affrontare almeno la parte iniziale degli stessi </w:t>
      </w:r>
      <w:r w:rsidR="00D1287E">
        <w:rPr>
          <w:rFonts w:ascii="Times New Roman" w:hAnsi="Times New Roman" w:cs="Times New Roman"/>
          <w:sz w:val="24"/>
          <w:szCs w:val="24"/>
        </w:rPr>
        <w:t>per</w:t>
      </w:r>
      <w:r w:rsidR="00F4056D">
        <w:rPr>
          <w:rFonts w:ascii="Times New Roman" w:hAnsi="Times New Roman" w:cs="Times New Roman"/>
          <w:sz w:val="24"/>
          <w:szCs w:val="24"/>
        </w:rPr>
        <w:t xml:space="preserve"> poter dimostrare il raggiungimento degli obiettivi minimi, per gli alunni con DSA l</w:t>
      </w:r>
      <w:r>
        <w:rPr>
          <w:rFonts w:ascii="Times New Roman" w:hAnsi="Times New Roman" w:cs="Times New Roman"/>
          <w:sz w:val="24"/>
          <w:szCs w:val="24"/>
        </w:rPr>
        <w:t>a valutazione</w:t>
      </w:r>
      <w:r w:rsidR="00F4056D">
        <w:rPr>
          <w:rFonts w:ascii="Times New Roman" w:hAnsi="Times New Roman" w:cs="Times New Roman"/>
          <w:sz w:val="24"/>
          <w:szCs w:val="24"/>
        </w:rPr>
        <w:t xml:space="preserve"> non terrà </w:t>
      </w:r>
      <w:r w:rsidR="006C7A37">
        <w:rPr>
          <w:rFonts w:ascii="Times New Roman" w:hAnsi="Times New Roman" w:cs="Times New Roman"/>
          <w:sz w:val="24"/>
          <w:szCs w:val="24"/>
        </w:rPr>
        <w:t>inoltre</w:t>
      </w:r>
      <w:bookmarkStart w:id="0" w:name="_GoBack"/>
      <w:bookmarkEnd w:id="0"/>
      <w:r w:rsidR="00F4056D">
        <w:rPr>
          <w:rFonts w:ascii="Times New Roman" w:hAnsi="Times New Roman" w:cs="Times New Roman"/>
          <w:sz w:val="24"/>
          <w:szCs w:val="24"/>
        </w:rPr>
        <w:t xml:space="preserve"> conto</w:t>
      </w:r>
      <w:r w:rsidR="00E84C85">
        <w:rPr>
          <w:rFonts w:ascii="Times New Roman" w:hAnsi="Times New Roman" w:cs="Times New Roman"/>
          <w:sz w:val="24"/>
          <w:szCs w:val="24"/>
        </w:rPr>
        <w:t xml:space="preserve"> degli aspetti formali della presentazione dell’elaborato.</w:t>
      </w:r>
      <w:r w:rsidR="00672491">
        <w:rPr>
          <w:rFonts w:ascii="Times New Roman" w:hAnsi="Times New Roman" w:cs="Times New Roman"/>
          <w:sz w:val="24"/>
          <w:szCs w:val="24"/>
        </w:rPr>
        <w:t xml:space="preserve"> Il testo della prova per </w:t>
      </w:r>
      <w:r w:rsidR="00FB0F0B">
        <w:rPr>
          <w:rFonts w:ascii="Times New Roman" w:hAnsi="Times New Roman" w:cs="Times New Roman"/>
          <w:sz w:val="24"/>
          <w:szCs w:val="24"/>
        </w:rPr>
        <w:t>i candidati</w:t>
      </w:r>
      <w:r w:rsidR="00672491">
        <w:rPr>
          <w:rFonts w:ascii="Times New Roman" w:hAnsi="Times New Roman" w:cs="Times New Roman"/>
          <w:sz w:val="24"/>
          <w:szCs w:val="24"/>
        </w:rPr>
        <w:t xml:space="preserve"> con DSA </w:t>
      </w:r>
      <w:r w:rsidR="00FB0F0B">
        <w:rPr>
          <w:rFonts w:ascii="Times New Roman" w:hAnsi="Times New Roman" w:cs="Times New Roman"/>
          <w:sz w:val="24"/>
          <w:szCs w:val="24"/>
        </w:rPr>
        <w:t>viene scritto</w:t>
      </w:r>
      <w:r w:rsidR="008F36B3">
        <w:rPr>
          <w:rFonts w:ascii="Times New Roman" w:hAnsi="Times New Roman" w:cs="Times New Roman"/>
          <w:sz w:val="24"/>
          <w:szCs w:val="24"/>
        </w:rPr>
        <w:t xml:space="preserve"> utilizzando carattere </w:t>
      </w:r>
      <w:proofErr w:type="spellStart"/>
      <w:r w:rsidR="008F36B3">
        <w:rPr>
          <w:rFonts w:ascii="Times New Roman" w:hAnsi="Times New Roman" w:cs="Times New Roman"/>
          <w:sz w:val="24"/>
          <w:szCs w:val="24"/>
        </w:rPr>
        <w:t>Verdana</w:t>
      </w:r>
      <w:proofErr w:type="spellEnd"/>
      <w:r w:rsidR="008F36B3">
        <w:rPr>
          <w:rFonts w:ascii="Times New Roman" w:hAnsi="Times New Roman" w:cs="Times New Roman"/>
          <w:sz w:val="24"/>
          <w:szCs w:val="24"/>
        </w:rPr>
        <w:t>,</w:t>
      </w:r>
      <w:r w:rsidR="00FB0F0B">
        <w:rPr>
          <w:rFonts w:ascii="Times New Roman" w:hAnsi="Times New Roman" w:cs="Times New Roman"/>
          <w:sz w:val="24"/>
          <w:szCs w:val="24"/>
        </w:rPr>
        <w:t xml:space="preserve"> corpo 12</w:t>
      </w:r>
      <w:r w:rsidR="008F36B3">
        <w:rPr>
          <w:rFonts w:ascii="Times New Roman" w:hAnsi="Times New Roman" w:cs="Times New Roman"/>
          <w:sz w:val="24"/>
          <w:szCs w:val="24"/>
        </w:rPr>
        <w:t>, spaziatura 1,5 e un foglio per ogni quesito</w:t>
      </w:r>
      <w:r w:rsidR="00FB0F0B">
        <w:rPr>
          <w:rFonts w:ascii="Times New Roman" w:hAnsi="Times New Roman" w:cs="Times New Roman"/>
          <w:sz w:val="24"/>
          <w:szCs w:val="24"/>
        </w:rPr>
        <w:t>.</w:t>
      </w:r>
    </w:p>
    <w:p w:rsidR="007C2DF8" w:rsidRDefault="007C2DF8" w:rsidP="007C2DF8">
      <w:pPr>
        <w:pStyle w:val="Paragrafoelenc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candidati con disabilità</w:t>
      </w:r>
      <w:r w:rsidR="0090407D">
        <w:rPr>
          <w:rFonts w:ascii="Times New Roman" w:hAnsi="Times New Roman" w:cs="Times New Roman"/>
          <w:sz w:val="24"/>
          <w:szCs w:val="24"/>
        </w:rPr>
        <w:t xml:space="preserve">, ove necessario e previsto dal relativo PEI, sarà somministrata una prova </w:t>
      </w:r>
      <w:r w:rsidR="00B62A27">
        <w:rPr>
          <w:rFonts w:ascii="Times New Roman" w:hAnsi="Times New Roman" w:cs="Times New Roman"/>
          <w:sz w:val="24"/>
          <w:szCs w:val="24"/>
        </w:rPr>
        <w:t>semplificata/</w:t>
      </w:r>
      <w:r w:rsidR="0090407D">
        <w:rPr>
          <w:rFonts w:ascii="Times New Roman" w:hAnsi="Times New Roman" w:cs="Times New Roman"/>
          <w:sz w:val="24"/>
          <w:szCs w:val="24"/>
        </w:rPr>
        <w:t>differenziata</w:t>
      </w:r>
      <w:r w:rsidR="00B62A27">
        <w:rPr>
          <w:rFonts w:ascii="Times New Roman" w:hAnsi="Times New Roman" w:cs="Times New Roman"/>
          <w:sz w:val="24"/>
          <w:szCs w:val="24"/>
        </w:rPr>
        <w:t xml:space="preserve"> con griglie di valutazione adattate</w:t>
      </w:r>
      <w:r w:rsidR="0090407D">
        <w:rPr>
          <w:rFonts w:ascii="Times New Roman" w:hAnsi="Times New Roman" w:cs="Times New Roman"/>
          <w:sz w:val="24"/>
          <w:szCs w:val="24"/>
        </w:rPr>
        <w:t>.</w:t>
      </w:r>
    </w:p>
    <w:p w:rsidR="00BC33FC" w:rsidRPr="0090407D" w:rsidRDefault="001573B6" w:rsidP="0090407D">
      <w:pPr>
        <w:pStyle w:val="Paragrafoelenc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5A23" w:rsidRDefault="009B5A23">
      <w:pPr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it-IT"/>
        </w:rPr>
        <w:br w:type="page"/>
      </w:r>
    </w:p>
    <w:p w:rsidR="0090407D" w:rsidRPr="0090407D" w:rsidRDefault="001C239A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it-IT"/>
        </w:rPr>
        <w:lastRenderedPageBreak/>
        <w:t>GIUDIZIO DESCRITTIVO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>:</w:t>
      </w:r>
    </w:p>
    <w:p w:rsidR="007F1B50" w:rsidRPr="001867BF" w:rsidRDefault="007F1B50" w:rsidP="001867BF">
      <w:pPr>
        <w:spacing w:after="0"/>
        <w:rPr>
          <w:rFonts w:ascii="Arial" w:hAnsi="Arial" w:cs="Arial"/>
          <w:sz w:val="24"/>
          <w:szCs w:val="24"/>
        </w:rPr>
      </w:pP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>Il ca</w:t>
      </w:r>
      <w:r w:rsidR="001C239A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ndidato ha svolto n°       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 quesiti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>1</w:t>
      </w:r>
      <w:r>
        <w:rPr>
          <w:rFonts w:ascii="Times New Roman" w:eastAsia="Times New Roman" w:hAnsi="Times New Roman" w:cs="Times New Roman"/>
          <w:sz w:val="26"/>
          <w:szCs w:val="20"/>
          <w:lang w:eastAsia="it-IT"/>
        </w:rPr>
        <w:t>)  presentando l’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elaborato in modo :                        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  <w:t>chiaro e ordinato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                                                                                               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  <w:t>chiaro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                                                                                               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  <w:t xml:space="preserve">poco chiaro 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                                                                                               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  <w:t>non chiaro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it-IT"/>
        </w:rPr>
        <w:t>2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>)  La conoscenza</w:t>
      </w:r>
      <w:r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degli elementi risulta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:                 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  <w:t>approfondita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                                                                                               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  <w:t>quasi completa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                                                                                              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  <w:t xml:space="preserve"> parziale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                                                                                               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  <w:t>iniziale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it-IT"/>
        </w:rPr>
        <w:t>3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)  L’applicazione di procedimenti, regole risulta:   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  <w:t>efficace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                                                                                               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  <w:t>quasi sempre corretta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                                                                                               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  <w:t>parzialmente corretta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                                                                                               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  <w:t>inefficace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it-IT"/>
        </w:rPr>
        <w:t>4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>)  La comprensione e l’uso del linguaggio specifico,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     anche grafico, sono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:                      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  <w:t>adeguati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  <w:t>quasi sempre adeguati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                                                                                               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ab/>
        <w:t>parzialmente adeguati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                                                                                                 non adeguati</w:t>
      </w: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</w:p>
    <w:p w:rsidR="0090407D" w:rsidRPr="0090407D" w:rsidRDefault="0090407D" w:rsidP="00904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</w:p>
    <w:p w:rsidR="0090407D" w:rsidRPr="0090407D" w:rsidRDefault="0090407D" w:rsidP="0090407D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:rsidR="001867BF" w:rsidRDefault="001867BF" w:rsidP="001867BF">
      <w:pPr>
        <w:rPr>
          <w:sz w:val="28"/>
        </w:rPr>
      </w:pPr>
    </w:p>
    <w:p w:rsidR="001C239A" w:rsidRDefault="001C239A" w:rsidP="001C239A">
      <w:pPr>
        <w:pStyle w:val="Paragrafoelenco"/>
        <w:ind w:left="-284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 GIUDIZIO SINTETICO</w:t>
      </w:r>
      <w:r w:rsidRPr="0090407D">
        <w:rPr>
          <w:rFonts w:ascii="Times New Roman" w:eastAsia="Times New Roman" w:hAnsi="Times New Roman" w:cs="Times New Roman"/>
          <w:sz w:val="26"/>
          <w:szCs w:val="20"/>
          <w:lang w:eastAsia="it-IT"/>
        </w:rPr>
        <w:t>:</w:t>
      </w:r>
    </w:p>
    <w:p w:rsidR="001C239A" w:rsidRDefault="001C239A" w:rsidP="001C239A">
      <w:pPr>
        <w:pStyle w:val="Paragrafoelenco"/>
        <w:ind w:left="-284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</w:p>
    <w:p w:rsidR="001C239A" w:rsidRPr="00BC33FC" w:rsidRDefault="001C239A" w:rsidP="001C239A">
      <w:pPr>
        <w:pStyle w:val="Paragrafoelenco"/>
        <w:ind w:left="-284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 Il punteggio finale della prova è la somma dei punteggi dei singoli quesiti (totale 40 punti).</w:t>
      </w:r>
    </w:p>
    <w:p w:rsidR="001C239A" w:rsidRDefault="001C239A" w:rsidP="001C239A">
      <w:pPr>
        <w:pStyle w:val="Paragrafoelenco"/>
        <w:ind w:left="-284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it-IT"/>
        </w:rPr>
        <w:t xml:space="preserve">   Per l’attribuzione del voto in decimi si fa riferimento alla seguente tabella:</w:t>
      </w:r>
    </w:p>
    <w:p w:rsidR="001C239A" w:rsidRDefault="001C239A" w:rsidP="001C239A">
      <w:pPr>
        <w:pStyle w:val="Paragrafoelenco"/>
        <w:ind w:left="-284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</w:p>
    <w:tbl>
      <w:tblPr>
        <w:tblStyle w:val="Grigliatabella"/>
        <w:tblW w:w="0" w:type="auto"/>
        <w:tblInd w:w="-5" w:type="dxa"/>
        <w:tblLook w:val="04A0"/>
      </w:tblPr>
      <w:tblGrid>
        <w:gridCol w:w="1243"/>
        <w:gridCol w:w="1710"/>
      </w:tblGrid>
      <w:tr w:rsidR="001C239A" w:rsidTr="00A10838">
        <w:tc>
          <w:tcPr>
            <w:tcW w:w="0" w:type="auto"/>
          </w:tcPr>
          <w:p w:rsidR="001C239A" w:rsidRPr="00BC33FC" w:rsidRDefault="001C239A" w:rsidP="00A10838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FC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0" w:type="auto"/>
          </w:tcPr>
          <w:p w:rsidR="001C239A" w:rsidRPr="00BC33FC" w:rsidRDefault="001C239A" w:rsidP="00A10838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FC">
              <w:rPr>
                <w:rFonts w:ascii="Times New Roman" w:hAnsi="Times New Roman" w:cs="Times New Roman"/>
                <w:b/>
                <w:sz w:val="24"/>
                <w:szCs w:val="24"/>
              </w:rPr>
              <w:t>Voto in decimi</w:t>
            </w:r>
          </w:p>
        </w:tc>
      </w:tr>
      <w:tr w:rsidR="001C239A" w:rsidTr="00A10838">
        <w:tc>
          <w:tcPr>
            <w:tcW w:w="0" w:type="auto"/>
          </w:tcPr>
          <w:p w:rsidR="001C239A" w:rsidRDefault="001C239A" w:rsidP="00A1083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 15</w:t>
            </w:r>
          </w:p>
        </w:tc>
        <w:tc>
          <w:tcPr>
            <w:tcW w:w="0" w:type="auto"/>
          </w:tcPr>
          <w:p w:rsidR="001C239A" w:rsidRPr="00BC33FC" w:rsidRDefault="001C239A" w:rsidP="00A1083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C239A" w:rsidTr="00A10838">
        <w:tc>
          <w:tcPr>
            <w:tcW w:w="0" w:type="auto"/>
          </w:tcPr>
          <w:p w:rsidR="001C239A" w:rsidRDefault="001C239A" w:rsidP="00A1083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0" w:type="auto"/>
          </w:tcPr>
          <w:p w:rsidR="001C239A" w:rsidRPr="00BC33FC" w:rsidRDefault="001C239A" w:rsidP="00A1083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C239A" w:rsidTr="00A10838">
        <w:tc>
          <w:tcPr>
            <w:tcW w:w="0" w:type="auto"/>
          </w:tcPr>
          <w:p w:rsidR="001C239A" w:rsidRDefault="001C239A" w:rsidP="00A1083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0" w:type="auto"/>
          </w:tcPr>
          <w:p w:rsidR="001C239A" w:rsidRPr="00BC33FC" w:rsidRDefault="001C239A" w:rsidP="00A1083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C239A" w:rsidTr="00A10838">
        <w:tc>
          <w:tcPr>
            <w:tcW w:w="0" w:type="auto"/>
          </w:tcPr>
          <w:p w:rsidR="001C239A" w:rsidRDefault="001C239A" w:rsidP="00A1083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0" w:type="auto"/>
          </w:tcPr>
          <w:p w:rsidR="001C239A" w:rsidRPr="00BC33FC" w:rsidRDefault="001C239A" w:rsidP="00A1083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C239A" w:rsidTr="00A10838">
        <w:tc>
          <w:tcPr>
            <w:tcW w:w="0" w:type="auto"/>
          </w:tcPr>
          <w:p w:rsidR="001C239A" w:rsidRDefault="001C239A" w:rsidP="00A1083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0" w:type="auto"/>
          </w:tcPr>
          <w:p w:rsidR="001C239A" w:rsidRPr="00BC33FC" w:rsidRDefault="001C239A" w:rsidP="00A1083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C239A" w:rsidTr="00A10838">
        <w:tc>
          <w:tcPr>
            <w:tcW w:w="0" w:type="auto"/>
          </w:tcPr>
          <w:p w:rsidR="001C239A" w:rsidRDefault="001C239A" w:rsidP="00A1083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  <w:tc>
          <w:tcPr>
            <w:tcW w:w="0" w:type="auto"/>
          </w:tcPr>
          <w:p w:rsidR="001C239A" w:rsidRPr="00BC33FC" w:rsidRDefault="001C239A" w:rsidP="00A1083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C239A" w:rsidTr="00A10838">
        <w:tc>
          <w:tcPr>
            <w:tcW w:w="0" w:type="auto"/>
          </w:tcPr>
          <w:p w:rsidR="001C239A" w:rsidRDefault="001C239A" w:rsidP="00A1083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0" w:type="auto"/>
          </w:tcPr>
          <w:p w:rsidR="001C239A" w:rsidRPr="00BC33FC" w:rsidRDefault="001C239A" w:rsidP="00A1083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917D6E" w:rsidRPr="0090407D" w:rsidRDefault="00917D6E" w:rsidP="00672491">
      <w:pPr>
        <w:rPr>
          <w:rFonts w:ascii="Times New Roman" w:eastAsia="Times New Roman" w:hAnsi="Times New Roman" w:cs="Times New Roman"/>
          <w:sz w:val="26"/>
          <w:szCs w:val="20"/>
          <w:lang w:eastAsia="it-IT"/>
        </w:rPr>
      </w:pPr>
    </w:p>
    <w:sectPr w:rsidR="00917D6E" w:rsidRPr="0090407D" w:rsidSect="00F4056D">
      <w:head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C3B" w:rsidRDefault="003C5C3B" w:rsidP="003C5C3B">
      <w:pPr>
        <w:spacing w:after="0" w:line="240" w:lineRule="auto"/>
      </w:pPr>
      <w:r>
        <w:separator/>
      </w:r>
    </w:p>
  </w:endnote>
  <w:endnote w:type="continuationSeparator" w:id="0">
    <w:p w:rsidR="003C5C3B" w:rsidRDefault="003C5C3B" w:rsidP="003C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C3B" w:rsidRDefault="003C5C3B" w:rsidP="003C5C3B">
      <w:pPr>
        <w:spacing w:after="0" w:line="240" w:lineRule="auto"/>
      </w:pPr>
      <w:r>
        <w:separator/>
      </w:r>
    </w:p>
  </w:footnote>
  <w:footnote w:type="continuationSeparator" w:id="0">
    <w:p w:rsidR="003C5C3B" w:rsidRDefault="003C5C3B" w:rsidP="003C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C3B" w:rsidRDefault="003C5C3B">
    <w:pPr>
      <w:pStyle w:val="Intestazione"/>
    </w:pPr>
  </w:p>
  <w:tbl>
    <w:tblPr>
      <w:tblpPr w:leftFromText="141" w:rightFromText="141" w:horzAnchor="margin" w:tblpXSpec="center" w:tblpY="-405"/>
      <w:tblW w:w="1056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9" w:type="dxa"/>
        <w:right w:w="79" w:type="dxa"/>
      </w:tblCellMar>
      <w:tblLook w:val="0000"/>
    </w:tblPr>
    <w:tblGrid>
      <w:gridCol w:w="1213"/>
      <w:gridCol w:w="7088"/>
      <w:gridCol w:w="1559"/>
      <w:gridCol w:w="709"/>
    </w:tblGrid>
    <w:tr w:rsidR="003C5C3B" w:rsidRPr="0090407D" w:rsidTr="00F03CB0">
      <w:trPr>
        <w:cantSplit/>
        <w:trHeight w:val="408"/>
      </w:trPr>
      <w:tc>
        <w:tcPr>
          <w:tcW w:w="1213" w:type="dxa"/>
          <w:vMerge w:val="restart"/>
        </w:tcPr>
        <w:p w:rsidR="003C5C3B" w:rsidRPr="0090407D" w:rsidRDefault="003C5C3B" w:rsidP="00F03CB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imes New Roman"/>
              <w:sz w:val="32"/>
              <w:szCs w:val="20"/>
              <w:lang w:eastAsia="it-IT"/>
            </w:rPr>
          </w:pPr>
          <w:r>
            <w:rPr>
              <w:rFonts w:ascii="Tahoma" w:eastAsia="Times New Roman" w:hAnsi="Tahoma" w:cs="Times New Roman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581025" cy="561975"/>
                <wp:effectExtent l="19050" t="0" r="9525" b="0"/>
                <wp:docPr id="11" name="Immagine 11" descr="http://www.lasprugolalab.it/img/loghi/logogaribald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://www.lasprugolalab.it/img/loghi/logogaribaldi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bottom w:val="single" w:sz="6" w:space="0" w:color="auto"/>
          </w:tcBorders>
          <w:vAlign w:val="center"/>
        </w:tcPr>
        <w:p w:rsidR="003C5C3B" w:rsidRPr="0090407D" w:rsidRDefault="003C5C3B" w:rsidP="00F03CB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imes New Roman"/>
              <w:b/>
              <w:sz w:val="20"/>
              <w:szCs w:val="20"/>
              <w:lang w:eastAsia="it-IT"/>
            </w:rPr>
          </w:pPr>
          <w:r w:rsidRPr="0090407D">
            <w:rPr>
              <w:rFonts w:ascii="Tahoma" w:eastAsia="Times New Roman" w:hAnsi="Tahoma" w:cs="Times New Roman"/>
              <w:b/>
              <w:sz w:val="20"/>
              <w:szCs w:val="20"/>
              <w:lang w:eastAsia="it-IT"/>
            </w:rPr>
            <w:t>Modulo</w:t>
          </w:r>
        </w:p>
      </w:tc>
      <w:tc>
        <w:tcPr>
          <w:tcW w:w="2268" w:type="dxa"/>
          <w:gridSpan w:val="2"/>
          <w:vAlign w:val="center"/>
        </w:tcPr>
        <w:p w:rsidR="003C5C3B" w:rsidRPr="0090407D" w:rsidRDefault="003C5C3B" w:rsidP="00F03CB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imes New Roman"/>
              <w:b/>
              <w:sz w:val="20"/>
              <w:szCs w:val="20"/>
              <w:lang w:eastAsia="it-IT"/>
            </w:rPr>
          </w:pPr>
          <w:r w:rsidRPr="0090407D">
            <w:rPr>
              <w:rFonts w:ascii="Tahoma" w:eastAsia="Times New Roman" w:hAnsi="Tahoma" w:cs="Times New Roman"/>
              <w:b/>
              <w:sz w:val="20"/>
              <w:szCs w:val="20"/>
              <w:lang w:eastAsia="it-IT"/>
            </w:rPr>
            <w:t>MO 17.31.e</w:t>
          </w:r>
        </w:p>
      </w:tc>
    </w:tr>
    <w:tr w:rsidR="003C5C3B" w:rsidRPr="0090407D" w:rsidTr="00F03CB0">
      <w:trPr>
        <w:cantSplit/>
        <w:trHeight w:val="444"/>
      </w:trPr>
      <w:tc>
        <w:tcPr>
          <w:tcW w:w="1213" w:type="dxa"/>
          <w:vMerge/>
        </w:tcPr>
        <w:p w:rsidR="003C5C3B" w:rsidRPr="0090407D" w:rsidRDefault="003C5C3B" w:rsidP="00F03CB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imes New Roman"/>
              <w:sz w:val="16"/>
              <w:szCs w:val="20"/>
              <w:lang w:eastAsia="it-IT"/>
            </w:rPr>
          </w:pPr>
        </w:p>
      </w:tc>
      <w:tc>
        <w:tcPr>
          <w:tcW w:w="7088" w:type="dxa"/>
          <w:shd w:val="clear" w:color="auto" w:fill="FFFFFF"/>
          <w:vAlign w:val="center"/>
        </w:tcPr>
        <w:p w:rsidR="003C5C3B" w:rsidRPr="0090407D" w:rsidRDefault="00CD1FBB" w:rsidP="00F03CB0">
          <w:pPr>
            <w:spacing w:after="0" w:line="240" w:lineRule="auto"/>
            <w:contextualSpacing/>
            <w:jc w:val="center"/>
            <w:rPr>
              <w:rFonts w:ascii="Tahoma" w:eastAsia="Calibri" w:hAnsi="Tahoma" w:cs="Tahoma"/>
              <w:b/>
              <w:bCs/>
              <w:sz w:val="20"/>
              <w:szCs w:val="20"/>
            </w:rPr>
          </w:pPr>
          <w:r>
            <w:rPr>
              <w:rFonts w:ascii="Tahoma" w:eastAsia="Calibri" w:hAnsi="Tahoma" w:cs="Tahoma"/>
              <w:b/>
              <w:bCs/>
              <w:sz w:val="20"/>
              <w:szCs w:val="20"/>
            </w:rPr>
            <w:t>CRITERI</w:t>
          </w:r>
          <w:r w:rsidR="003C5C3B" w:rsidRPr="0090407D">
            <w:rPr>
              <w:rFonts w:ascii="Tahoma" w:eastAsia="Calibri" w:hAnsi="Tahoma" w:cs="Tahoma"/>
              <w:b/>
              <w:bCs/>
              <w:sz w:val="20"/>
              <w:szCs w:val="20"/>
            </w:rPr>
            <w:t xml:space="preserve"> </w:t>
          </w:r>
          <w:proofErr w:type="spellStart"/>
          <w:r w:rsidR="003C5C3B" w:rsidRPr="0090407D">
            <w:rPr>
              <w:rFonts w:ascii="Tahoma" w:eastAsia="Calibri" w:hAnsi="Tahoma" w:cs="Tahoma"/>
              <w:b/>
              <w:bCs/>
              <w:sz w:val="20"/>
              <w:szCs w:val="20"/>
            </w:rPr>
            <w:t>DI</w:t>
          </w:r>
          <w:proofErr w:type="spellEnd"/>
          <w:r w:rsidR="003C5C3B" w:rsidRPr="0090407D">
            <w:rPr>
              <w:rFonts w:ascii="Tahoma" w:eastAsia="Calibri" w:hAnsi="Tahoma" w:cs="Tahoma"/>
              <w:b/>
              <w:bCs/>
              <w:sz w:val="20"/>
              <w:szCs w:val="20"/>
            </w:rPr>
            <w:t xml:space="preserve"> </w:t>
          </w:r>
          <w:r w:rsidR="00A4347F">
            <w:rPr>
              <w:rFonts w:ascii="Tahoma" w:eastAsia="Calibri" w:hAnsi="Tahoma" w:cs="Tahoma"/>
              <w:b/>
              <w:bCs/>
              <w:sz w:val="20"/>
              <w:szCs w:val="20"/>
            </w:rPr>
            <w:t>VALUTA</w:t>
          </w:r>
          <w:r w:rsidR="003C5C3B" w:rsidRPr="0090407D">
            <w:rPr>
              <w:rFonts w:ascii="Tahoma" w:eastAsia="Calibri" w:hAnsi="Tahoma" w:cs="Tahoma"/>
              <w:b/>
              <w:bCs/>
              <w:sz w:val="20"/>
              <w:szCs w:val="20"/>
            </w:rPr>
            <w:t xml:space="preserve">ZIONE DELLA PROVA SCRITTA </w:t>
          </w:r>
        </w:p>
        <w:p w:rsidR="003C5C3B" w:rsidRPr="0090407D" w:rsidRDefault="003C5C3B" w:rsidP="00F03CB0">
          <w:pPr>
            <w:spacing w:after="0" w:line="240" w:lineRule="auto"/>
            <w:contextualSpacing/>
            <w:jc w:val="center"/>
            <w:rPr>
              <w:rFonts w:ascii="Tahoma" w:eastAsia="Calibri" w:hAnsi="Tahoma" w:cs="Tahoma"/>
              <w:b/>
              <w:bCs/>
              <w:sz w:val="24"/>
              <w:szCs w:val="24"/>
            </w:rPr>
          </w:pPr>
          <w:proofErr w:type="spellStart"/>
          <w:r w:rsidRPr="0090407D">
            <w:rPr>
              <w:rFonts w:ascii="Tahoma" w:eastAsia="Calibri" w:hAnsi="Tahoma" w:cs="Tahoma"/>
              <w:b/>
              <w:bCs/>
              <w:sz w:val="20"/>
              <w:szCs w:val="20"/>
            </w:rPr>
            <w:t>DI</w:t>
          </w:r>
          <w:proofErr w:type="spellEnd"/>
          <w:r w:rsidRPr="0090407D">
            <w:rPr>
              <w:rFonts w:ascii="Tahoma" w:eastAsia="Calibri" w:hAnsi="Tahoma" w:cs="Tahoma"/>
              <w:b/>
              <w:bCs/>
              <w:sz w:val="20"/>
              <w:szCs w:val="20"/>
            </w:rPr>
            <w:t xml:space="preserve"> MATEMATICA DELL’ESAME </w:t>
          </w:r>
          <w:proofErr w:type="spellStart"/>
          <w:r w:rsidRPr="0090407D">
            <w:rPr>
              <w:rFonts w:ascii="Tahoma" w:eastAsia="Calibri" w:hAnsi="Tahoma" w:cs="Tahoma"/>
              <w:b/>
              <w:bCs/>
              <w:sz w:val="20"/>
              <w:szCs w:val="20"/>
            </w:rPr>
            <w:t>DI</w:t>
          </w:r>
          <w:proofErr w:type="spellEnd"/>
          <w:r w:rsidRPr="0090407D">
            <w:rPr>
              <w:rFonts w:ascii="Tahoma" w:eastAsia="Calibri" w:hAnsi="Tahoma" w:cs="Tahoma"/>
              <w:b/>
              <w:bCs/>
              <w:sz w:val="20"/>
              <w:szCs w:val="20"/>
            </w:rPr>
            <w:t xml:space="preserve"> STATO-PRIMO CICLO</w:t>
          </w:r>
        </w:p>
      </w:tc>
      <w:tc>
        <w:tcPr>
          <w:tcW w:w="1559" w:type="dxa"/>
          <w:vAlign w:val="bottom"/>
        </w:tcPr>
        <w:p w:rsidR="003C5C3B" w:rsidRPr="0090407D" w:rsidRDefault="003C5C3B" w:rsidP="00F03CB0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ahoma" w:eastAsia="Times New Roman" w:hAnsi="Tahoma" w:cs="Times New Roman"/>
              <w:sz w:val="16"/>
              <w:szCs w:val="20"/>
              <w:lang w:eastAsia="it-IT"/>
            </w:rPr>
          </w:pPr>
          <w:r w:rsidRPr="0090407D">
            <w:rPr>
              <w:rFonts w:ascii="Tahoma" w:eastAsia="Times New Roman" w:hAnsi="Tahoma" w:cs="Times New Roman"/>
              <w:sz w:val="16"/>
              <w:szCs w:val="20"/>
              <w:lang w:eastAsia="it-IT"/>
            </w:rPr>
            <w:t>Rev. 0</w:t>
          </w:r>
        </w:p>
        <w:p w:rsidR="003C5C3B" w:rsidRPr="0090407D" w:rsidRDefault="003C5C3B" w:rsidP="00F03CB0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ahoma" w:eastAsia="Times New Roman" w:hAnsi="Tahoma" w:cs="Times New Roman"/>
              <w:b/>
              <w:sz w:val="20"/>
              <w:szCs w:val="20"/>
              <w:lang w:eastAsia="it-IT"/>
            </w:rPr>
          </w:pPr>
          <w:r w:rsidRPr="0090407D">
            <w:rPr>
              <w:rFonts w:ascii="Tahoma" w:eastAsia="Times New Roman" w:hAnsi="Tahoma" w:cs="Times New Roman"/>
              <w:sz w:val="16"/>
              <w:szCs w:val="20"/>
              <w:lang w:eastAsia="it-IT"/>
            </w:rPr>
            <w:t>Data 30/05/2014</w:t>
          </w:r>
        </w:p>
      </w:tc>
      <w:tc>
        <w:tcPr>
          <w:tcW w:w="709" w:type="dxa"/>
          <w:vAlign w:val="bottom"/>
        </w:tcPr>
        <w:p w:rsidR="003C5C3B" w:rsidRPr="0090407D" w:rsidRDefault="003C5C3B" w:rsidP="00CD1FBB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Tahoma" w:eastAsia="Times New Roman" w:hAnsi="Tahoma" w:cs="Times New Roman"/>
              <w:b/>
              <w:sz w:val="16"/>
              <w:szCs w:val="20"/>
              <w:lang w:eastAsia="it-IT"/>
            </w:rPr>
          </w:pPr>
          <w:r w:rsidRPr="0090407D">
            <w:rPr>
              <w:rFonts w:ascii="Tahoma" w:eastAsia="Times New Roman" w:hAnsi="Tahoma" w:cs="Times New Roman"/>
              <w:sz w:val="16"/>
              <w:szCs w:val="20"/>
              <w:lang w:eastAsia="it-IT"/>
            </w:rPr>
            <w:t xml:space="preserve">Pagina                                        </w:t>
          </w:r>
          <w:r w:rsidR="00255345" w:rsidRPr="0090407D">
            <w:rPr>
              <w:rFonts w:ascii="Tahoma" w:eastAsia="Times New Roman" w:hAnsi="Tahoma" w:cs="Times New Roman"/>
              <w:sz w:val="16"/>
              <w:szCs w:val="20"/>
              <w:lang w:eastAsia="it-IT"/>
            </w:rPr>
            <w:fldChar w:fldCharType="begin"/>
          </w:r>
          <w:r w:rsidRPr="0090407D">
            <w:rPr>
              <w:rFonts w:ascii="Tahoma" w:eastAsia="Times New Roman" w:hAnsi="Tahoma" w:cs="Times New Roman"/>
              <w:sz w:val="16"/>
              <w:szCs w:val="20"/>
              <w:lang w:eastAsia="it-IT"/>
            </w:rPr>
            <w:instrText xml:space="preserve"> PAGE </w:instrText>
          </w:r>
          <w:r w:rsidR="00255345" w:rsidRPr="0090407D">
            <w:rPr>
              <w:rFonts w:ascii="Tahoma" w:eastAsia="Times New Roman" w:hAnsi="Tahoma" w:cs="Times New Roman"/>
              <w:sz w:val="16"/>
              <w:szCs w:val="20"/>
              <w:lang w:eastAsia="it-IT"/>
            </w:rPr>
            <w:fldChar w:fldCharType="separate"/>
          </w:r>
          <w:r w:rsidR="009B5A23">
            <w:rPr>
              <w:rFonts w:ascii="Tahoma" w:eastAsia="Times New Roman" w:hAnsi="Tahoma" w:cs="Times New Roman"/>
              <w:noProof/>
              <w:sz w:val="16"/>
              <w:szCs w:val="20"/>
              <w:lang w:eastAsia="it-IT"/>
            </w:rPr>
            <w:t>3</w:t>
          </w:r>
          <w:r w:rsidR="00255345" w:rsidRPr="0090407D">
            <w:rPr>
              <w:rFonts w:ascii="Tahoma" w:eastAsia="Times New Roman" w:hAnsi="Tahoma" w:cs="Times New Roman"/>
              <w:sz w:val="16"/>
              <w:szCs w:val="20"/>
              <w:lang w:eastAsia="it-IT"/>
            </w:rPr>
            <w:fldChar w:fldCharType="end"/>
          </w:r>
          <w:r w:rsidRPr="0090407D">
            <w:rPr>
              <w:rFonts w:ascii="Tahoma" w:eastAsia="Times New Roman" w:hAnsi="Tahoma" w:cs="Times New Roman"/>
              <w:sz w:val="16"/>
              <w:szCs w:val="20"/>
              <w:lang w:eastAsia="it-IT"/>
            </w:rPr>
            <w:t xml:space="preserve"> di </w:t>
          </w:r>
          <w:r w:rsidR="00CD1FBB">
            <w:rPr>
              <w:rFonts w:ascii="Tahoma" w:eastAsia="Times New Roman" w:hAnsi="Tahoma" w:cs="Times New Roman"/>
              <w:sz w:val="16"/>
              <w:szCs w:val="20"/>
              <w:lang w:eastAsia="it-IT"/>
            </w:rPr>
            <w:t>2</w:t>
          </w:r>
        </w:p>
      </w:tc>
    </w:tr>
  </w:tbl>
  <w:p w:rsidR="003C5C3B" w:rsidRDefault="003C5C3B">
    <w:pPr>
      <w:pStyle w:val="Intestazione"/>
    </w:pPr>
  </w:p>
  <w:p w:rsidR="003C5C3B" w:rsidRDefault="003C5C3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5A9"/>
    <w:multiLevelType w:val="hybridMultilevel"/>
    <w:tmpl w:val="89D41C3E"/>
    <w:lvl w:ilvl="0" w:tplc="AEB026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82377"/>
    <w:multiLevelType w:val="hybridMultilevel"/>
    <w:tmpl w:val="821A94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F95B5A"/>
    <w:multiLevelType w:val="hybridMultilevel"/>
    <w:tmpl w:val="25544F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C46C5"/>
    <w:multiLevelType w:val="hybridMultilevel"/>
    <w:tmpl w:val="10365A3E"/>
    <w:lvl w:ilvl="0" w:tplc="5D80673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C994CF4"/>
    <w:multiLevelType w:val="hybridMultilevel"/>
    <w:tmpl w:val="140425C6"/>
    <w:lvl w:ilvl="0" w:tplc="EECCB4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4C2"/>
    <w:rsid w:val="00001630"/>
    <w:rsid w:val="0010117F"/>
    <w:rsid w:val="0010712F"/>
    <w:rsid w:val="001573B6"/>
    <w:rsid w:val="001867BF"/>
    <w:rsid w:val="00193863"/>
    <w:rsid w:val="001944C2"/>
    <w:rsid w:val="001B6418"/>
    <w:rsid w:val="001C239A"/>
    <w:rsid w:val="002516C6"/>
    <w:rsid w:val="00255345"/>
    <w:rsid w:val="002B5B6A"/>
    <w:rsid w:val="002C0BA2"/>
    <w:rsid w:val="002C1FA9"/>
    <w:rsid w:val="002C7317"/>
    <w:rsid w:val="002D4B87"/>
    <w:rsid w:val="00300898"/>
    <w:rsid w:val="00313826"/>
    <w:rsid w:val="00327C44"/>
    <w:rsid w:val="00362D00"/>
    <w:rsid w:val="00380F01"/>
    <w:rsid w:val="00390612"/>
    <w:rsid w:val="003B5D1D"/>
    <w:rsid w:val="003C5C3B"/>
    <w:rsid w:val="00445E47"/>
    <w:rsid w:val="00516A96"/>
    <w:rsid w:val="00547C2D"/>
    <w:rsid w:val="00560044"/>
    <w:rsid w:val="005B741A"/>
    <w:rsid w:val="00640E2A"/>
    <w:rsid w:val="0066440A"/>
    <w:rsid w:val="00672491"/>
    <w:rsid w:val="0068271F"/>
    <w:rsid w:val="00687731"/>
    <w:rsid w:val="006C7A37"/>
    <w:rsid w:val="006D4AD1"/>
    <w:rsid w:val="007211CA"/>
    <w:rsid w:val="007330B9"/>
    <w:rsid w:val="007C2088"/>
    <w:rsid w:val="007C2DF8"/>
    <w:rsid w:val="007F1B50"/>
    <w:rsid w:val="0083621F"/>
    <w:rsid w:val="00847A3D"/>
    <w:rsid w:val="00851BC9"/>
    <w:rsid w:val="008A645A"/>
    <w:rsid w:val="008F36B3"/>
    <w:rsid w:val="0090407D"/>
    <w:rsid w:val="00917D6E"/>
    <w:rsid w:val="00935A36"/>
    <w:rsid w:val="009409E8"/>
    <w:rsid w:val="00946CC7"/>
    <w:rsid w:val="009B5A23"/>
    <w:rsid w:val="009D6B9B"/>
    <w:rsid w:val="00A10838"/>
    <w:rsid w:val="00A4347F"/>
    <w:rsid w:val="00AB1298"/>
    <w:rsid w:val="00AF2F41"/>
    <w:rsid w:val="00B03691"/>
    <w:rsid w:val="00B17E48"/>
    <w:rsid w:val="00B62A27"/>
    <w:rsid w:val="00B711D3"/>
    <w:rsid w:val="00B85B9F"/>
    <w:rsid w:val="00BC33FC"/>
    <w:rsid w:val="00BC6794"/>
    <w:rsid w:val="00CD1FBB"/>
    <w:rsid w:val="00D1287E"/>
    <w:rsid w:val="00E27135"/>
    <w:rsid w:val="00E3666C"/>
    <w:rsid w:val="00E84C85"/>
    <w:rsid w:val="00F15203"/>
    <w:rsid w:val="00F4056D"/>
    <w:rsid w:val="00FB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44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19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C5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C3B"/>
  </w:style>
  <w:style w:type="paragraph" w:styleId="Pidipagina">
    <w:name w:val="footer"/>
    <w:basedOn w:val="Normale"/>
    <w:link w:val="PidipaginaCarattere"/>
    <w:uiPriority w:val="99"/>
    <w:semiHidden/>
    <w:unhideWhenUsed/>
    <w:rsid w:val="003C5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5C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Mazzucato</dc:creator>
  <cp:keywords/>
  <dc:description/>
  <cp:lastModifiedBy>passeriniangelo</cp:lastModifiedBy>
  <cp:revision>29</cp:revision>
  <cp:lastPrinted>2018-06-14T07:10:00Z</cp:lastPrinted>
  <dcterms:created xsi:type="dcterms:W3CDTF">2018-05-01T06:18:00Z</dcterms:created>
  <dcterms:modified xsi:type="dcterms:W3CDTF">2018-06-14T07:10:00Z</dcterms:modified>
</cp:coreProperties>
</file>